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Monitoring Visit Log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each on-site and remote monitoring visit, who attended, and receipt of the visit follow-up letter.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Each monitor signs the log at every on-site visit. For remote visits, the CRC records the visit and the monitor's access.</w:t>
      </w:r>
    </w:p>
    <w:p>
      <w:pPr>
        <w:pStyle w:val="ListBullet"/>
        <w:spacing w:after="0"/>
      </w:pPr>
      <w:r>
        <w:rPr>
          <w:b w:val="0"/>
          <w:sz w:val="18"/>
        </w:rPr>
        <w:t>Record the date the follow-up letter or report is received and transfer action items to F-600-02.</w:t>
      </w:r>
    </w:p>
    <w:p>
      <w:pPr>
        <w:pStyle w:val="ListBullet"/>
        <w:spacing w:after="0"/>
      </w:pPr>
      <w:r>
        <w:rPr>
          <w:b w:val="0"/>
          <w:sz w:val="18"/>
        </w:rPr>
        <w:t>Use the sponsor's log instead if the sponsor requires it.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or CRO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number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name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21"/>
        <w:gridCol w:w="1843"/>
        <w:gridCol w:w="1843"/>
        <w:gridCol w:w="921"/>
        <w:gridCol w:w="2764"/>
        <w:gridCol w:w="1843"/>
        <w:gridCol w:w="921"/>
        <w:gridCol w:w="1843"/>
        <w:gridCol w:w="921"/>
      </w:tblGrid>
      <w:tr>
        <w:trPr>
          <w:tblHeader w:val="true"/>
        </w:trPr>
        <w:tc>
          <w:tcPr>
            <w:tcW w:type="dxa" w:w="92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Visit date(s)</w:t>
            </w:r>
          </w:p>
        </w:tc>
        <w:tc>
          <w:tcPr>
            <w:tcW w:type="dxa" w:w="184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Visit type (qualification, initiation, interim, remote, close-out)</w:t>
            </w:r>
          </w:p>
        </w:tc>
        <w:tc>
          <w:tcPr>
            <w:tcW w:type="dxa" w:w="184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Monitor name</w:t>
            </w:r>
          </w:p>
        </w:tc>
        <w:tc>
          <w:tcPr>
            <w:tcW w:type="dxa" w:w="92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CRO or sponsor</w:t>
            </w:r>
          </w:p>
        </w:tc>
        <w:tc>
          <w:tcPr>
            <w:tcW w:type="dxa" w:w="27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Records reviewed or purpose</w:t>
            </w:r>
          </w:p>
        </w:tc>
        <w:tc>
          <w:tcPr>
            <w:tcW w:type="dxa" w:w="184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staff present</w:t>
            </w:r>
          </w:p>
        </w:tc>
        <w:tc>
          <w:tcPr>
            <w:tcW w:type="dxa" w:w="92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Follow-up letter received (date)</w:t>
            </w:r>
          </w:p>
        </w:tc>
        <w:tc>
          <w:tcPr>
            <w:tcW w:type="dxa" w:w="184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Monitor signature</w:t>
            </w:r>
          </w:p>
        </w:tc>
        <w:tc>
          <w:tcPr>
            <w:tcW w:type="dxa" w:w="92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initials</w:t>
            </w: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F-600-01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F-600-01 Monitoring Visit Log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SOP-600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F-600-01 Monitoring Visit Log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